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黑体" w:hAnsi="黑体" w:eastAsia="黑体" w:cs="宋体"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15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hint="eastAsia" w:ascii="华文中宋" w:hAnsi="华文中宋" w:eastAsia="华文中宋" w:cs="华文中宋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15"/>
          <w:kern w:val="0"/>
          <w:sz w:val="44"/>
          <w:szCs w:val="44"/>
        </w:rPr>
        <w:t>企业破产案件管理人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15"/>
          <w:kern w:val="0"/>
          <w:sz w:val="44"/>
          <w:szCs w:val="44"/>
        </w:rPr>
        <w:t>入册申请书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940" w:firstLineChars="200"/>
        <w:jc w:val="center"/>
        <w:rPr>
          <w:rFonts w:ascii="黑体" w:hAnsi="黑体" w:eastAsia="黑体" w:cs="宋体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0" w:firstLineChars="200"/>
        <w:jc w:val="center"/>
        <w:rPr>
          <w:rFonts w:ascii="黑体" w:hAnsi="黑体" w:eastAsia="黑体" w:cs="宋体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1558" w:firstLineChars="48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机构名称：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1558" w:firstLineChars="487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申报级别：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1558" w:firstLineChars="487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填写日期：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640" w:firstLineChars="200"/>
        <w:jc w:val="center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河南省高级人民法院监制</w:t>
      </w:r>
    </w:p>
    <w:tbl>
      <w:tblPr>
        <w:tblStyle w:val="4"/>
        <w:tblpPr w:leftFromText="180" w:rightFromText="180" w:vertAnchor="text" w:tblpX="139" w:tblpY="241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机构承担民事责任主体资格：独立法人/合伙/分支机构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联系人：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注册资金（万元）：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8" w:hRule="atLeast"/>
        </w:trPr>
        <w:tc>
          <w:tcPr>
            <w:tcW w:w="904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机构简介：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负责人（签字）：                             （机构公章）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2021年   月   日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hint="eastAsia" w:cs="宋体" w:asciiTheme="minorEastAsia" w:hAnsiTheme="minorEastAsia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hint="eastAsia" w:cs="宋体" w:asciiTheme="minorEastAsia" w:hAnsiTheme="minorEastAsia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hint="eastAsia" w:cs="宋体" w:asciiTheme="minorEastAsia" w:hAnsiTheme="minorEastAsia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范例：（律师事务所、会计师事务所的行业协会自律组织出具）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hint="eastAsia" w:ascii="华文中宋" w:hAnsi="华文中宋" w:eastAsia="华文中宋" w:cs="华文中宋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证  明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 xml:space="preserve">   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（律师事务所/会计师事务所）及其内部人员近三年（2018年1月1日至今日）无被我协会进行过处罚或处分情况，特此证明。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**协会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2021年*月*日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范例：（破产清算事务所/公司提供）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hint="eastAsia" w:cs="宋体" w:asciiTheme="minorEastAsia" w:hAnsiTheme="minorEastAsia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保  证</w:t>
      </w:r>
    </w:p>
    <w:p>
      <w:pPr>
        <w:widowControl/>
        <w:adjustRightInd w:val="0"/>
        <w:snapToGrid w:val="0"/>
        <w:spacing w:line="360" w:lineRule="auto"/>
        <w:ind w:firstLine="644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（破产清算事务所/公司）及其内部人员近三年（2018年1月1日至今日）无行政处罚或纪律处分情况，如上述承诺不实，我机构愿承担无条件被取消评审资格的后果。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***（盖章）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2021年*月*日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范例：（所有机构均需提供）</w:t>
      </w:r>
    </w:p>
    <w:p>
      <w:pPr>
        <w:widowControl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承诺书</w:t>
      </w:r>
    </w:p>
    <w:p>
      <w:pPr>
        <w:widowControl/>
        <w:adjustRightInd w:val="0"/>
        <w:snapToGrid w:val="0"/>
        <w:jc w:val="center"/>
        <w:textAlignment w:val="baseline"/>
        <w:rPr>
          <w:rFonts w:ascii="华文中宋" w:hAnsi="华文中宋" w:eastAsia="华文中宋" w:cs="华文中宋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ind w:firstLine="658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>***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（机构名称）现承诺自愿申请编入河南省法院企业破产案件管理人名册，提供的所有申报信息及材料真实、准确、有效，如发现存在弄虚作假申报情况，无条件取消评审资格。</w:t>
      </w:r>
    </w:p>
    <w:p>
      <w:pPr>
        <w:widowControl/>
        <w:adjustRightInd w:val="0"/>
        <w:snapToGrid w:val="0"/>
        <w:spacing w:line="360" w:lineRule="auto"/>
        <w:ind w:firstLine="658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如被编入册，将遵守《中华人民共和国企业破产法》《最高人民法院关于审理企业破产案件指定破产案件管理人的规定》《河南省高级人民法院关于规范企业破产案件管理人工作的意见》等相关规定，认真履行职责，承担法律责任。</w:t>
      </w: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***（盖章）</w:t>
      </w:r>
    </w:p>
    <w:p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2021年*月*日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74921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1 -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7346615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2"/>
          <w:ind w:firstLine="180" w:firstLineChars="100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2 -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5A"/>
    <w:rsid w:val="002228C6"/>
    <w:rsid w:val="00373B22"/>
    <w:rsid w:val="005353AE"/>
    <w:rsid w:val="00580F3B"/>
    <w:rsid w:val="00736FFE"/>
    <w:rsid w:val="0088679F"/>
    <w:rsid w:val="00953861"/>
    <w:rsid w:val="00C22349"/>
    <w:rsid w:val="00D3055A"/>
    <w:rsid w:val="00E3183C"/>
    <w:rsid w:val="00E50480"/>
    <w:rsid w:val="00F80B77"/>
    <w:rsid w:val="0215002B"/>
    <w:rsid w:val="0376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345</Words>
  <Characters>357</Characters>
  <Lines>18</Lines>
  <Paragraphs>17</Paragraphs>
  <TotalTime>1</TotalTime>
  <ScaleCrop>false</ScaleCrop>
  <LinksUpToDate>false</LinksUpToDate>
  <CharactersWithSpaces>685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2021-03-01T03:04:00Z</dcterms:created>
  <dc:creator>牛哲</dc:creator>
  <cp:lastModifiedBy>Administrator</cp:lastModifiedBy>
  <dcterms:modified xsi:type="dcterms:W3CDTF">2021-03-09T08:18:13Z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